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4F" w:rsidRPr="006D194F" w:rsidRDefault="006D194F" w:rsidP="00166C51">
      <w:pPr>
        <w:widowControl w:val="0"/>
        <w:autoSpaceDE w:val="0"/>
        <w:autoSpaceDN w:val="0"/>
        <w:adjustRightInd w:val="0"/>
        <w:spacing w:after="240" w:line="240" w:lineRule="auto"/>
        <w:rPr>
          <w:rFonts w:ascii="Times New Roman" w:hAnsi="Times New Roman"/>
          <w:sz w:val="26"/>
          <w:szCs w:val="26"/>
          <w:lang w:val="en-GB" w:eastAsia="it-IT"/>
        </w:rPr>
      </w:pPr>
      <w:bookmarkStart w:id="0" w:name="_GoBack"/>
      <w:bookmarkEnd w:id="0"/>
      <w:r w:rsidRPr="006D194F">
        <w:rPr>
          <w:rFonts w:ascii="Times New Roman" w:hAnsi="Times New Roman"/>
          <w:sz w:val="26"/>
          <w:szCs w:val="26"/>
          <w:lang w:val="en-GB" w:eastAsia="it-IT"/>
        </w:rPr>
        <w:t xml:space="preserve">Dear </w:t>
      </w:r>
      <w:proofErr w:type="gramStart"/>
      <w:r w:rsidRPr="006D194F">
        <w:rPr>
          <w:rFonts w:ascii="Times New Roman" w:hAnsi="Times New Roman"/>
          <w:sz w:val="26"/>
          <w:szCs w:val="26"/>
          <w:lang w:val="en-GB" w:eastAsia="it-IT"/>
        </w:rPr>
        <w:t>lay</w:t>
      </w:r>
      <w:proofErr w:type="gramEnd"/>
      <w:r w:rsidRPr="006D194F">
        <w:rPr>
          <w:rFonts w:ascii="Times New Roman" w:hAnsi="Times New Roman"/>
          <w:sz w:val="26"/>
          <w:szCs w:val="26"/>
          <w:lang w:val="en-GB" w:eastAsia="it-IT"/>
        </w:rPr>
        <w:t xml:space="preserve"> </w:t>
      </w:r>
      <w:proofErr w:type="spellStart"/>
      <w:r w:rsidRPr="006D194F">
        <w:rPr>
          <w:rFonts w:ascii="Times New Roman" w:hAnsi="Times New Roman"/>
          <w:sz w:val="26"/>
          <w:szCs w:val="26"/>
          <w:lang w:val="en-GB" w:eastAsia="it-IT"/>
        </w:rPr>
        <w:t>vernians</w:t>
      </w:r>
      <w:proofErr w:type="spellEnd"/>
      <w:r w:rsidRPr="006D194F">
        <w:rPr>
          <w:rFonts w:ascii="Times New Roman" w:hAnsi="Times New Roman"/>
          <w:sz w:val="26"/>
          <w:szCs w:val="26"/>
          <w:lang w:val="en-GB" w:eastAsia="it-IT"/>
        </w:rPr>
        <w:t>:</w:t>
      </w:r>
    </w:p>
    <w:p w:rsidR="006D194F" w:rsidRPr="006D194F" w:rsidRDefault="006D194F" w:rsidP="00166C51">
      <w:pPr>
        <w:widowControl w:val="0"/>
        <w:autoSpaceDE w:val="0"/>
        <w:autoSpaceDN w:val="0"/>
        <w:adjustRightInd w:val="0"/>
        <w:spacing w:after="240" w:line="240" w:lineRule="auto"/>
        <w:rPr>
          <w:rFonts w:ascii="Times New Roman" w:hAnsi="Times New Roman"/>
          <w:sz w:val="26"/>
          <w:szCs w:val="26"/>
          <w:lang w:val="en-GB" w:eastAsia="it-IT"/>
        </w:rPr>
      </w:pPr>
      <w:r w:rsidRPr="006D194F">
        <w:rPr>
          <w:rFonts w:ascii="Times New Roman" w:hAnsi="Times New Roman"/>
          <w:sz w:val="26"/>
          <w:szCs w:val="26"/>
          <w:lang w:val="en-GB" w:eastAsia="it-IT"/>
        </w:rPr>
        <w:t>the General Council of June 27th</w:t>
      </w:r>
      <w:r>
        <w:rPr>
          <w:rFonts w:ascii="Times New Roman" w:hAnsi="Times New Roman"/>
          <w:sz w:val="26"/>
          <w:szCs w:val="26"/>
          <w:lang w:val="en-GB" w:eastAsia="it-IT"/>
        </w:rPr>
        <w:t xml:space="preserve">, held at Rome, has prepared the spiritual lines that will guide the formative times of the Association, from </w:t>
      </w:r>
      <w:proofErr w:type="spellStart"/>
      <w:r>
        <w:rPr>
          <w:rFonts w:ascii="Times New Roman" w:hAnsi="Times New Roman"/>
          <w:sz w:val="26"/>
          <w:szCs w:val="26"/>
          <w:lang w:val="en-GB" w:eastAsia="it-IT"/>
        </w:rPr>
        <w:t>Septembr</w:t>
      </w:r>
      <w:proofErr w:type="spellEnd"/>
      <w:r>
        <w:rPr>
          <w:rFonts w:ascii="Times New Roman" w:hAnsi="Times New Roman"/>
          <w:sz w:val="26"/>
          <w:szCs w:val="26"/>
          <w:lang w:val="en-GB" w:eastAsia="it-IT"/>
        </w:rPr>
        <w:t xml:space="preserve"> 2014 to September 2015, that is, until the General Assembly in 2015.</w:t>
      </w:r>
    </w:p>
    <w:p w:rsidR="006D194F" w:rsidRPr="006D194F" w:rsidRDefault="006D194F" w:rsidP="00166C51">
      <w:pPr>
        <w:widowControl w:val="0"/>
        <w:autoSpaceDE w:val="0"/>
        <w:autoSpaceDN w:val="0"/>
        <w:adjustRightInd w:val="0"/>
        <w:spacing w:after="240" w:line="240" w:lineRule="auto"/>
        <w:rPr>
          <w:rFonts w:ascii="Times New Roman" w:hAnsi="Times New Roman"/>
          <w:sz w:val="26"/>
          <w:szCs w:val="26"/>
          <w:lang w:val="en-GB" w:eastAsia="it-IT"/>
        </w:rPr>
      </w:pPr>
    </w:p>
    <w:p w:rsidR="006D194F" w:rsidRPr="006D194F" w:rsidRDefault="006D194F" w:rsidP="00166C51">
      <w:pPr>
        <w:widowControl w:val="0"/>
        <w:autoSpaceDE w:val="0"/>
        <w:autoSpaceDN w:val="0"/>
        <w:adjustRightInd w:val="0"/>
        <w:spacing w:after="240" w:line="240" w:lineRule="auto"/>
        <w:rPr>
          <w:rFonts w:ascii="Times New Roman" w:hAnsi="Times New Roman"/>
          <w:sz w:val="26"/>
          <w:szCs w:val="26"/>
          <w:lang w:val="en-GB" w:eastAsia="it-IT"/>
        </w:rPr>
      </w:pPr>
    </w:p>
    <w:p w:rsidR="00166C51" w:rsidRDefault="006D194F" w:rsidP="00166C51">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Pr>
          <w:rFonts w:ascii="Times New Roman" w:hAnsi="Times New Roman"/>
          <w:b/>
          <w:color w:val="FF0000"/>
          <w:sz w:val="28"/>
          <w:szCs w:val="28"/>
        </w:rPr>
        <w:t>SPIRITUAL LINES</w:t>
      </w:r>
      <w:r w:rsidR="00166C51">
        <w:rPr>
          <w:rFonts w:ascii="Times New Roman" w:hAnsi="Times New Roman"/>
          <w:b/>
          <w:color w:val="FF0000"/>
          <w:sz w:val="28"/>
          <w:szCs w:val="28"/>
        </w:rPr>
        <w:t xml:space="preserve"> 2014 - 2015</w:t>
      </w:r>
    </w:p>
    <w:p w:rsidR="00166C51" w:rsidRPr="006D194F" w:rsidRDefault="00166C51" w:rsidP="00166C51">
      <w:pPr>
        <w:widowControl w:val="0"/>
        <w:numPr>
          <w:ilvl w:val="0"/>
          <w:numId w:val="1"/>
        </w:numPr>
        <w:suppressAutoHyphens/>
        <w:spacing w:after="0" w:line="240" w:lineRule="auto"/>
        <w:contextualSpacing/>
        <w:jc w:val="center"/>
        <w:rPr>
          <w:rFonts w:ascii="Times New Roman" w:hAnsi="Times New Roman"/>
          <w:sz w:val="28"/>
          <w:szCs w:val="28"/>
          <w:lang w:val="en-GB"/>
        </w:rPr>
      </w:pPr>
      <w:r w:rsidRPr="006D194F">
        <w:rPr>
          <w:rFonts w:ascii="Times New Roman" w:hAnsi="Times New Roman"/>
          <w:b/>
          <w:color w:val="FF0000"/>
          <w:sz w:val="28"/>
          <w:szCs w:val="28"/>
          <w:lang w:val="en-GB"/>
        </w:rPr>
        <w:t>“</w:t>
      </w:r>
      <w:r w:rsidR="006D194F" w:rsidRPr="006D194F">
        <w:rPr>
          <w:rFonts w:ascii="Times New Roman" w:hAnsi="Times New Roman"/>
          <w:b/>
          <w:color w:val="FF0000"/>
          <w:sz w:val="28"/>
          <w:szCs w:val="28"/>
          <w:lang w:val="en-GB"/>
        </w:rPr>
        <w:t>The family, origin of life, domestic church, promoter of the mission”</w:t>
      </w:r>
    </w:p>
    <w:p w:rsidR="006D194F" w:rsidRDefault="006D194F" w:rsidP="006D194F">
      <w:pPr>
        <w:widowControl w:val="0"/>
        <w:suppressAutoHyphens/>
        <w:spacing w:after="0" w:line="240" w:lineRule="auto"/>
        <w:contextualSpacing/>
        <w:jc w:val="center"/>
        <w:rPr>
          <w:rFonts w:ascii="Times New Roman" w:hAnsi="Times New Roman"/>
          <w:b/>
          <w:color w:val="FF0000"/>
          <w:sz w:val="28"/>
          <w:szCs w:val="28"/>
          <w:lang w:val="en-GB"/>
        </w:rPr>
      </w:pPr>
    </w:p>
    <w:p w:rsidR="006D194F" w:rsidRDefault="006D194F" w:rsidP="006D194F">
      <w:pPr>
        <w:widowControl w:val="0"/>
        <w:suppressAutoHyphens/>
        <w:spacing w:after="0" w:line="240" w:lineRule="auto"/>
        <w:contextualSpacing/>
        <w:jc w:val="center"/>
        <w:rPr>
          <w:rFonts w:ascii="Times New Roman" w:hAnsi="Times New Roman"/>
          <w:b/>
          <w:color w:val="FF0000"/>
          <w:sz w:val="28"/>
          <w:szCs w:val="28"/>
          <w:lang w:val="en-GB"/>
        </w:rPr>
      </w:pPr>
    </w:p>
    <w:p w:rsidR="006D194F" w:rsidRPr="006D194F" w:rsidRDefault="006D194F" w:rsidP="006D194F">
      <w:pPr>
        <w:widowControl w:val="0"/>
        <w:suppressAutoHyphens/>
        <w:spacing w:after="0" w:line="240" w:lineRule="auto"/>
        <w:contextualSpacing/>
        <w:rPr>
          <w:rFonts w:ascii="Times New Roman" w:hAnsi="Times New Roman"/>
          <w:sz w:val="28"/>
          <w:szCs w:val="28"/>
          <w:lang w:val="en-GB"/>
        </w:rPr>
      </w:pPr>
      <w:r w:rsidRPr="006D194F">
        <w:rPr>
          <w:rFonts w:ascii="Times New Roman" w:hAnsi="Times New Roman"/>
          <w:b/>
          <w:sz w:val="28"/>
          <w:szCs w:val="28"/>
          <w:lang w:val="en-GB"/>
        </w:rPr>
        <w:t>Objective:</w:t>
      </w:r>
    </w:p>
    <w:p w:rsidR="00166C51" w:rsidRDefault="006D194F" w:rsidP="006D194F">
      <w:pPr>
        <w:rPr>
          <w:rFonts w:ascii="Times New Roman" w:hAnsi="Times New Roman"/>
          <w:b/>
          <w:i/>
          <w:sz w:val="28"/>
          <w:szCs w:val="28"/>
          <w:lang w:val="en-GB"/>
        </w:rPr>
      </w:pPr>
      <w:r w:rsidRPr="006D194F">
        <w:rPr>
          <w:rFonts w:ascii="Times New Roman" w:hAnsi="Times New Roman"/>
          <w:b/>
          <w:i/>
          <w:sz w:val="28"/>
          <w:szCs w:val="28"/>
          <w:lang w:val="en-GB"/>
        </w:rPr>
        <w:t>To understand and deepen, in the light of the teachings of the Church and Pope Francisco, the human and Christian value of family and its calling to be “Missionary of Christ”, both within and outside.</w:t>
      </w:r>
    </w:p>
    <w:p w:rsidR="006D194F" w:rsidRDefault="006D194F" w:rsidP="006D194F">
      <w:pPr>
        <w:rPr>
          <w:rFonts w:ascii="Times New Roman" w:hAnsi="Times New Roman"/>
          <w:sz w:val="28"/>
          <w:szCs w:val="28"/>
          <w:lang w:val="en-GB"/>
        </w:rPr>
      </w:pPr>
      <w:r>
        <w:rPr>
          <w:rFonts w:ascii="Times New Roman" w:hAnsi="Times New Roman"/>
          <w:sz w:val="28"/>
          <w:szCs w:val="28"/>
          <w:lang w:val="en-GB"/>
        </w:rPr>
        <w:t xml:space="preserve">The documents that group can refer </w:t>
      </w:r>
      <w:proofErr w:type="gramStart"/>
      <w:r>
        <w:rPr>
          <w:rFonts w:ascii="Times New Roman" w:hAnsi="Times New Roman"/>
          <w:sz w:val="28"/>
          <w:szCs w:val="28"/>
          <w:lang w:val="en-GB"/>
        </w:rPr>
        <w:t>to ,</w:t>
      </w:r>
      <w:proofErr w:type="gramEnd"/>
      <w:r>
        <w:rPr>
          <w:rFonts w:ascii="Times New Roman" w:hAnsi="Times New Roman"/>
          <w:sz w:val="28"/>
          <w:szCs w:val="28"/>
          <w:lang w:val="en-GB"/>
        </w:rPr>
        <w:t xml:space="preserve"> as well as to have more confidence with the teachings of the Church, are:</w:t>
      </w:r>
    </w:p>
    <w:p w:rsidR="00166C51" w:rsidRPr="006D194F" w:rsidRDefault="00166C51" w:rsidP="00166C51">
      <w:pPr>
        <w:widowControl w:val="0"/>
        <w:numPr>
          <w:ilvl w:val="0"/>
          <w:numId w:val="2"/>
        </w:numPr>
        <w:suppressAutoHyphens/>
        <w:spacing w:after="0" w:line="240" w:lineRule="auto"/>
        <w:contextualSpacing/>
        <w:jc w:val="both"/>
        <w:rPr>
          <w:rFonts w:ascii="Times New Roman" w:hAnsi="Times New Roman"/>
          <w:sz w:val="28"/>
          <w:szCs w:val="28"/>
          <w:lang w:val="en-GB"/>
        </w:rPr>
      </w:pPr>
      <w:proofErr w:type="spellStart"/>
      <w:r w:rsidRPr="006D194F">
        <w:rPr>
          <w:rFonts w:ascii="Times New Roman" w:hAnsi="Times New Roman"/>
          <w:sz w:val="28"/>
          <w:szCs w:val="28"/>
          <w:lang w:val="en-GB"/>
        </w:rPr>
        <w:t>Familiaris</w:t>
      </w:r>
      <w:proofErr w:type="spellEnd"/>
      <w:r w:rsidRPr="006D194F">
        <w:rPr>
          <w:rFonts w:ascii="Times New Roman" w:hAnsi="Times New Roman"/>
          <w:sz w:val="28"/>
          <w:szCs w:val="28"/>
          <w:lang w:val="en-GB"/>
        </w:rPr>
        <w:t xml:space="preserve"> </w:t>
      </w:r>
      <w:proofErr w:type="spellStart"/>
      <w:r w:rsidRPr="006D194F">
        <w:rPr>
          <w:rFonts w:ascii="Times New Roman" w:hAnsi="Times New Roman"/>
          <w:sz w:val="28"/>
          <w:szCs w:val="28"/>
          <w:lang w:val="en-GB"/>
        </w:rPr>
        <w:t>Consortio</w:t>
      </w:r>
      <w:proofErr w:type="spellEnd"/>
      <w:r w:rsidRPr="006D194F">
        <w:rPr>
          <w:rFonts w:ascii="Times New Roman" w:hAnsi="Times New Roman"/>
          <w:sz w:val="28"/>
          <w:szCs w:val="28"/>
          <w:lang w:val="en-GB"/>
        </w:rPr>
        <w:t xml:space="preserve"> </w:t>
      </w:r>
      <w:r w:rsidR="006D194F" w:rsidRPr="006D194F">
        <w:rPr>
          <w:rFonts w:ascii="Times New Roman" w:hAnsi="Times New Roman"/>
          <w:sz w:val="28"/>
          <w:szCs w:val="28"/>
          <w:lang w:val="en-GB"/>
        </w:rPr>
        <w:t>of John Paul</w:t>
      </w:r>
      <w:r w:rsidRPr="006D194F">
        <w:rPr>
          <w:rFonts w:ascii="Times New Roman" w:hAnsi="Times New Roman"/>
          <w:sz w:val="28"/>
          <w:szCs w:val="28"/>
          <w:lang w:val="en-GB"/>
        </w:rPr>
        <w:t xml:space="preserve"> II 1981</w:t>
      </w:r>
    </w:p>
    <w:p w:rsidR="00166C51" w:rsidRDefault="00166C51" w:rsidP="00166C51">
      <w:pPr>
        <w:widowControl w:val="0"/>
        <w:numPr>
          <w:ilvl w:val="0"/>
          <w:numId w:val="2"/>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Sacramentum Caritatis, Benede</w:t>
      </w:r>
      <w:r w:rsidR="006D194F">
        <w:rPr>
          <w:rFonts w:ascii="Times New Roman" w:hAnsi="Times New Roman"/>
          <w:sz w:val="28"/>
          <w:szCs w:val="28"/>
        </w:rPr>
        <w:t>ict</w:t>
      </w:r>
      <w:r>
        <w:rPr>
          <w:rFonts w:ascii="Times New Roman" w:hAnsi="Times New Roman"/>
          <w:sz w:val="28"/>
          <w:szCs w:val="28"/>
        </w:rPr>
        <w:t xml:space="preserve"> XVI, 2007 n. 27-28-29</w:t>
      </w:r>
    </w:p>
    <w:p w:rsidR="00166C51" w:rsidRPr="006D194F" w:rsidRDefault="006D194F" w:rsidP="00166C51">
      <w:pPr>
        <w:widowControl w:val="0"/>
        <w:numPr>
          <w:ilvl w:val="0"/>
          <w:numId w:val="2"/>
        </w:numPr>
        <w:suppressAutoHyphens/>
        <w:spacing w:after="0" w:line="240" w:lineRule="auto"/>
        <w:contextualSpacing/>
        <w:jc w:val="both"/>
        <w:rPr>
          <w:rFonts w:ascii="Times New Roman" w:hAnsi="Times New Roman"/>
          <w:sz w:val="28"/>
          <w:szCs w:val="28"/>
          <w:lang w:val="en-GB"/>
        </w:rPr>
      </w:pPr>
      <w:proofErr w:type="spellStart"/>
      <w:r w:rsidRPr="006D194F">
        <w:rPr>
          <w:rFonts w:ascii="Times New Roman" w:hAnsi="Times New Roman"/>
          <w:sz w:val="28"/>
          <w:szCs w:val="28"/>
          <w:lang w:val="en-GB"/>
        </w:rPr>
        <w:t>Evangelii</w:t>
      </w:r>
      <w:proofErr w:type="spellEnd"/>
      <w:r w:rsidRPr="006D194F">
        <w:rPr>
          <w:rFonts w:ascii="Times New Roman" w:hAnsi="Times New Roman"/>
          <w:sz w:val="28"/>
          <w:szCs w:val="28"/>
          <w:lang w:val="en-GB"/>
        </w:rPr>
        <w:t xml:space="preserve"> </w:t>
      </w:r>
      <w:proofErr w:type="spellStart"/>
      <w:r w:rsidRPr="006D194F">
        <w:rPr>
          <w:rFonts w:ascii="Times New Roman" w:hAnsi="Times New Roman"/>
          <w:sz w:val="28"/>
          <w:szCs w:val="28"/>
          <w:lang w:val="en-GB"/>
        </w:rPr>
        <w:t>Gaudium</w:t>
      </w:r>
      <w:proofErr w:type="spellEnd"/>
      <w:r w:rsidRPr="006D194F">
        <w:rPr>
          <w:rFonts w:ascii="Times New Roman" w:hAnsi="Times New Roman"/>
          <w:sz w:val="28"/>
          <w:szCs w:val="28"/>
          <w:lang w:val="en-GB"/>
        </w:rPr>
        <w:t xml:space="preserve">  by</w:t>
      </w:r>
      <w:r w:rsidR="00166C51" w:rsidRPr="006D194F">
        <w:rPr>
          <w:rFonts w:ascii="Times New Roman" w:hAnsi="Times New Roman"/>
          <w:sz w:val="28"/>
          <w:szCs w:val="28"/>
          <w:lang w:val="en-GB"/>
        </w:rPr>
        <w:t xml:space="preserve"> P</w:t>
      </w:r>
      <w:r w:rsidRPr="006D194F">
        <w:rPr>
          <w:rFonts w:ascii="Times New Roman" w:hAnsi="Times New Roman"/>
          <w:sz w:val="28"/>
          <w:szCs w:val="28"/>
          <w:lang w:val="en-GB"/>
        </w:rPr>
        <w:t>ope</w:t>
      </w:r>
      <w:r w:rsidR="00166C51" w:rsidRPr="006D194F">
        <w:rPr>
          <w:rFonts w:ascii="Times New Roman" w:hAnsi="Times New Roman"/>
          <w:sz w:val="28"/>
          <w:szCs w:val="28"/>
          <w:lang w:val="en-GB"/>
        </w:rPr>
        <w:t xml:space="preserve"> Franc</w:t>
      </w:r>
      <w:r w:rsidRPr="006D194F">
        <w:rPr>
          <w:rFonts w:ascii="Times New Roman" w:hAnsi="Times New Roman"/>
          <w:sz w:val="28"/>
          <w:szCs w:val="28"/>
          <w:lang w:val="en-GB"/>
        </w:rPr>
        <w:t>i</w:t>
      </w:r>
      <w:r w:rsidR="00166C51" w:rsidRPr="006D194F">
        <w:rPr>
          <w:rFonts w:ascii="Times New Roman" w:hAnsi="Times New Roman"/>
          <w:sz w:val="28"/>
          <w:szCs w:val="28"/>
          <w:lang w:val="en-GB"/>
        </w:rPr>
        <w:t>sco n. 66-67</w:t>
      </w:r>
    </w:p>
    <w:p w:rsidR="00166C51" w:rsidRDefault="006D194F" w:rsidP="00166C51">
      <w:pPr>
        <w:widowControl w:val="0"/>
        <w:numPr>
          <w:ilvl w:val="0"/>
          <w:numId w:val="2"/>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Umanae vitae by</w:t>
      </w:r>
      <w:r w:rsidR="00166C51">
        <w:rPr>
          <w:rFonts w:ascii="Times New Roman" w:hAnsi="Times New Roman"/>
          <w:sz w:val="28"/>
          <w:szCs w:val="28"/>
        </w:rPr>
        <w:t xml:space="preserve"> Pa</w:t>
      </w:r>
      <w:r>
        <w:rPr>
          <w:rFonts w:ascii="Times New Roman" w:hAnsi="Times New Roman"/>
          <w:sz w:val="28"/>
          <w:szCs w:val="28"/>
        </w:rPr>
        <w:t>ul</w:t>
      </w:r>
      <w:r w:rsidR="00166C51">
        <w:rPr>
          <w:rFonts w:ascii="Times New Roman" w:hAnsi="Times New Roman"/>
          <w:sz w:val="28"/>
          <w:szCs w:val="28"/>
        </w:rPr>
        <w:t xml:space="preserve"> VI, 1968, </w:t>
      </w:r>
    </w:p>
    <w:p w:rsidR="00166C51" w:rsidRPr="006D194F" w:rsidRDefault="006D194F" w:rsidP="00166C51">
      <w:pPr>
        <w:widowControl w:val="0"/>
        <w:numPr>
          <w:ilvl w:val="0"/>
          <w:numId w:val="2"/>
        </w:numPr>
        <w:suppressAutoHyphens/>
        <w:spacing w:after="0" w:line="240" w:lineRule="auto"/>
        <w:contextualSpacing/>
        <w:jc w:val="both"/>
        <w:rPr>
          <w:rFonts w:ascii="Times New Roman" w:hAnsi="Times New Roman"/>
          <w:sz w:val="28"/>
          <w:szCs w:val="28"/>
          <w:lang w:val="en-GB"/>
        </w:rPr>
      </w:pPr>
      <w:proofErr w:type="spellStart"/>
      <w:r w:rsidRPr="006D194F">
        <w:rPr>
          <w:rFonts w:ascii="Times New Roman" w:hAnsi="Times New Roman"/>
          <w:sz w:val="28"/>
          <w:szCs w:val="28"/>
          <w:lang w:val="en-GB"/>
        </w:rPr>
        <w:t>Evangelium</w:t>
      </w:r>
      <w:proofErr w:type="spellEnd"/>
      <w:r w:rsidRPr="006D194F">
        <w:rPr>
          <w:rFonts w:ascii="Times New Roman" w:hAnsi="Times New Roman"/>
          <w:sz w:val="28"/>
          <w:szCs w:val="28"/>
          <w:lang w:val="en-GB"/>
        </w:rPr>
        <w:t xml:space="preserve"> vitae by John Paul </w:t>
      </w:r>
      <w:r w:rsidR="00166C51" w:rsidRPr="006D194F">
        <w:rPr>
          <w:rFonts w:ascii="Times New Roman" w:hAnsi="Times New Roman"/>
          <w:sz w:val="28"/>
          <w:szCs w:val="28"/>
          <w:lang w:val="en-GB"/>
        </w:rPr>
        <w:t>II, 1995</w:t>
      </w:r>
    </w:p>
    <w:p w:rsidR="00166C51" w:rsidRPr="006D194F" w:rsidRDefault="00166C51" w:rsidP="00166C51">
      <w:pPr>
        <w:widowControl w:val="0"/>
        <w:numPr>
          <w:ilvl w:val="0"/>
          <w:numId w:val="2"/>
        </w:numPr>
        <w:suppressAutoHyphens/>
        <w:spacing w:after="0" w:line="240" w:lineRule="auto"/>
        <w:contextualSpacing/>
        <w:jc w:val="both"/>
        <w:rPr>
          <w:rFonts w:ascii="Times New Roman" w:hAnsi="Times New Roman"/>
          <w:sz w:val="28"/>
          <w:szCs w:val="28"/>
          <w:lang w:val="en-GB"/>
        </w:rPr>
      </w:pPr>
      <w:proofErr w:type="spellStart"/>
      <w:r w:rsidRPr="006D194F">
        <w:rPr>
          <w:rFonts w:ascii="Times New Roman" w:hAnsi="Times New Roman"/>
          <w:sz w:val="28"/>
          <w:szCs w:val="28"/>
          <w:lang w:val="en-GB"/>
        </w:rPr>
        <w:t>Catec</w:t>
      </w:r>
      <w:r w:rsidR="006D194F" w:rsidRPr="006D194F">
        <w:rPr>
          <w:rFonts w:ascii="Times New Roman" w:hAnsi="Times New Roman"/>
          <w:sz w:val="28"/>
          <w:szCs w:val="28"/>
          <w:lang w:val="en-GB"/>
        </w:rPr>
        <w:t>ism</w:t>
      </w:r>
      <w:proofErr w:type="spellEnd"/>
      <w:r w:rsidR="006D194F" w:rsidRPr="006D194F">
        <w:rPr>
          <w:rFonts w:ascii="Times New Roman" w:hAnsi="Times New Roman"/>
          <w:sz w:val="28"/>
          <w:szCs w:val="28"/>
          <w:lang w:val="en-GB"/>
        </w:rPr>
        <w:t xml:space="preserve"> of the Catholic Church </w:t>
      </w:r>
      <w:r w:rsidRPr="006D194F">
        <w:rPr>
          <w:rFonts w:ascii="Times New Roman" w:hAnsi="Times New Roman"/>
          <w:sz w:val="28"/>
          <w:szCs w:val="28"/>
          <w:lang w:val="en-GB"/>
        </w:rPr>
        <w:t>n 1534-1935; 1666</w:t>
      </w:r>
    </w:p>
    <w:p w:rsidR="00166C51" w:rsidRDefault="00166C51" w:rsidP="006D194F">
      <w:pPr>
        <w:widowControl w:val="0"/>
        <w:numPr>
          <w:ilvl w:val="0"/>
          <w:numId w:val="2"/>
        </w:numPr>
        <w:suppressAutoHyphens/>
        <w:spacing w:after="0" w:line="240" w:lineRule="auto"/>
        <w:ind w:left="708" w:hanging="588"/>
        <w:contextualSpacing/>
        <w:jc w:val="both"/>
        <w:rPr>
          <w:rFonts w:ascii="Times New Roman" w:hAnsi="Times New Roman"/>
          <w:sz w:val="28"/>
          <w:szCs w:val="28"/>
        </w:rPr>
      </w:pPr>
      <w:r>
        <w:rPr>
          <w:rFonts w:ascii="Times New Roman" w:hAnsi="Times New Roman"/>
          <w:sz w:val="28"/>
          <w:szCs w:val="28"/>
        </w:rPr>
        <w:t>Dire</w:t>
      </w:r>
      <w:r w:rsidR="006D194F">
        <w:rPr>
          <w:rFonts w:ascii="Times New Roman" w:hAnsi="Times New Roman"/>
          <w:sz w:val="28"/>
          <w:szCs w:val="28"/>
        </w:rPr>
        <w:t>ctory of family pastoral</w:t>
      </w:r>
      <w:r>
        <w:rPr>
          <w:rFonts w:ascii="Times New Roman" w:hAnsi="Times New Roman"/>
          <w:sz w:val="28"/>
          <w:szCs w:val="28"/>
        </w:rPr>
        <w:t>, 1993</w:t>
      </w:r>
    </w:p>
    <w:p w:rsidR="00930FEE" w:rsidRDefault="00930FEE" w:rsidP="00930FEE">
      <w:pPr>
        <w:widowControl w:val="0"/>
        <w:suppressAutoHyphens/>
        <w:spacing w:after="0" w:line="240" w:lineRule="auto"/>
        <w:ind w:left="120"/>
        <w:contextualSpacing/>
        <w:jc w:val="both"/>
        <w:rPr>
          <w:rFonts w:ascii="Times New Roman" w:hAnsi="Times New Roman"/>
          <w:sz w:val="28"/>
          <w:szCs w:val="28"/>
        </w:rPr>
      </w:pPr>
    </w:p>
    <w:p w:rsidR="00166C51" w:rsidRPr="00930FEE" w:rsidRDefault="00930FEE" w:rsidP="00166C51">
      <w:pPr>
        <w:ind w:left="480"/>
        <w:jc w:val="both"/>
        <w:rPr>
          <w:rFonts w:ascii="Times New Roman" w:hAnsi="Times New Roman"/>
          <w:sz w:val="28"/>
          <w:szCs w:val="28"/>
          <w:lang w:val="en-GB"/>
        </w:rPr>
      </w:pPr>
      <w:r w:rsidRPr="00930FEE">
        <w:rPr>
          <w:rFonts w:ascii="Times New Roman" w:hAnsi="Times New Roman"/>
          <w:sz w:val="28"/>
          <w:szCs w:val="28"/>
          <w:lang w:val="en-GB"/>
        </w:rPr>
        <w:t>We´ll reflect in our prayer on biblical texts:</w:t>
      </w:r>
    </w:p>
    <w:p w:rsidR="00166C51" w:rsidRDefault="00166C51" w:rsidP="00166C51">
      <w:pPr>
        <w:jc w:val="both"/>
        <w:rPr>
          <w:rFonts w:ascii="Times New Roman" w:hAnsi="Times New Roman"/>
          <w:sz w:val="28"/>
          <w:szCs w:val="28"/>
        </w:rPr>
      </w:pPr>
    </w:p>
    <w:p w:rsidR="00166C51" w:rsidRPr="00930FEE" w:rsidRDefault="00166C51" w:rsidP="00166C51">
      <w:pPr>
        <w:numPr>
          <w:ilvl w:val="0"/>
          <w:numId w:val="2"/>
        </w:numPr>
        <w:jc w:val="both"/>
        <w:rPr>
          <w:rFonts w:ascii="Times New Roman" w:hAnsi="Times New Roman"/>
          <w:sz w:val="28"/>
          <w:szCs w:val="28"/>
          <w:lang w:val="en-GB"/>
        </w:rPr>
      </w:pPr>
      <w:r w:rsidRPr="00930FEE">
        <w:rPr>
          <w:rFonts w:ascii="Times New Roman" w:hAnsi="Times New Roman"/>
          <w:sz w:val="28"/>
          <w:szCs w:val="28"/>
          <w:lang w:val="en-GB"/>
        </w:rPr>
        <w:t>Lu</w:t>
      </w:r>
      <w:r w:rsidR="00930FEE" w:rsidRPr="00930FEE">
        <w:rPr>
          <w:rFonts w:ascii="Times New Roman" w:hAnsi="Times New Roman"/>
          <w:sz w:val="28"/>
          <w:szCs w:val="28"/>
          <w:lang w:val="en-GB"/>
        </w:rPr>
        <w:t>ke 1,26-47; John</w:t>
      </w:r>
      <w:r w:rsidRPr="00930FEE">
        <w:rPr>
          <w:rFonts w:ascii="Times New Roman" w:hAnsi="Times New Roman"/>
          <w:sz w:val="28"/>
          <w:szCs w:val="28"/>
          <w:lang w:val="en-GB"/>
        </w:rPr>
        <w:t xml:space="preserve"> 2,1-25; </w:t>
      </w:r>
      <w:r w:rsidR="00930FEE" w:rsidRPr="00930FEE">
        <w:rPr>
          <w:rFonts w:ascii="Times New Roman" w:hAnsi="Times New Roman"/>
          <w:sz w:val="28"/>
          <w:szCs w:val="28"/>
          <w:lang w:val="en-GB"/>
        </w:rPr>
        <w:t>John 11,1ss; Luke</w:t>
      </w:r>
      <w:r w:rsidRPr="00930FEE">
        <w:rPr>
          <w:rFonts w:ascii="Times New Roman" w:hAnsi="Times New Roman"/>
          <w:sz w:val="28"/>
          <w:szCs w:val="28"/>
          <w:lang w:val="en-GB"/>
        </w:rPr>
        <w:t xml:space="preserve"> 10,38-42</w:t>
      </w:r>
    </w:p>
    <w:p w:rsidR="00166C51" w:rsidRPr="00930FEE" w:rsidRDefault="00166C51" w:rsidP="00166C51">
      <w:pPr>
        <w:jc w:val="both"/>
        <w:rPr>
          <w:rFonts w:ascii="Times New Roman" w:hAnsi="Times New Roman"/>
          <w:sz w:val="28"/>
          <w:szCs w:val="28"/>
          <w:lang w:val="en-GB"/>
        </w:rPr>
      </w:pPr>
    </w:p>
    <w:p w:rsidR="00166C51" w:rsidRPr="00930FEE" w:rsidRDefault="00166C51" w:rsidP="00166C51">
      <w:pPr>
        <w:widowControl w:val="0"/>
        <w:numPr>
          <w:ilvl w:val="0"/>
          <w:numId w:val="1"/>
        </w:numPr>
        <w:suppressAutoHyphens/>
        <w:spacing w:after="0" w:line="240" w:lineRule="auto"/>
        <w:contextualSpacing/>
        <w:rPr>
          <w:rFonts w:ascii="Times New Roman" w:hAnsi="Times New Roman"/>
          <w:b/>
          <w:color w:val="FF0000"/>
          <w:sz w:val="28"/>
          <w:szCs w:val="28"/>
          <w:lang w:val="en-GB"/>
        </w:rPr>
      </w:pPr>
      <w:r w:rsidRPr="00930FEE">
        <w:rPr>
          <w:rFonts w:ascii="Times New Roman" w:hAnsi="Times New Roman"/>
          <w:b/>
          <w:color w:val="FF0000"/>
          <w:sz w:val="28"/>
          <w:szCs w:val="28"/>
          <w:lang w:val="en-GB"/>
        </w:rPr>
        <w:t xml:space="preserve">  “</w:t>
      </w:r>
      <w:r w:rsidR="00930FEE" w:rsidRPr="00930FEE">
        <w:rPr>
          <w:rFonts w:ascii="Times New Roman" w:hAnsi="Times New Roman"/>
          <w:b/>
          <w:color w:val="FF0000"/>
          <w:sz w:val="28"/>
          <w:szCs w:val="28"/>
          <w:lang w:val="en-GB"/>
        </w:rPr>
        <w:t>Mother Antonia and “her” family”.</w:t>
      </w:r>
    </w:p>
    <w:p w:rsidR="00166C51" w:rsidRDefault="00166C51" w:rsidP="00166C51">
      <w:pPr>
        <w:rPr>
          <w:rFonts w:ascii="Times New Roman" w:hAnsi="Times New Roman"/>
          <w:sz w:val="28"/>
          <w:szCs w:val="28"/>
          <w:lang w:val="en-GB"/>
        </w:rPr>
      </w:pPr>
    </w:p>
    <w:p w:rsidR="00930FEE" w:rsidRDefault="00930FEE" w:rsidP="00166C51">
      <w:pPr>
        <w:rPr>
          <w:rFonts w:ascii="Times New Roman" w:hAnsi="Times New Roman"/>
          <w:sz w:val="28"/>
          <w:szCs w:val="28"/>
          <w:lang w:val="en-GB"/>
        </w:rPr>
      </w:pPr>
      <w:r>
        <w:rPr>
          <w:rFonts w:ascii="Times New Roman" w:hAnsi="Times New Roman"/>
          <w:sz w:val="28"/>
          <w:szCs w:val="28"/>
          <w:lang w:val="en-GB"/>
        </w:rPr>
        <w:t>Texts:</w:t>
      </w:r>
    </w:p>
    <w:p w:rsidR="00930FEE" w:rsidRDefault="00930FEE" w:rsidP="00166C51">
      <w:pPr>
        <w:rPr>
          <w:rFonts w:ascii="Times New Roman" w:hAnsi="Times New Roman"/>
          <w:sz w:val="28"/>
          <w:szCs w:val="28"/>
          <w:lang w:val="en-GB"/>
        </w:rPr>
      </w:pPr>
      <w:r>
        <w:rPr>
          <w:rFonts w:ascii="Times New Roman" w:hAnsi="Times New Roman"/>
          <w:sz w:val="28"/>
          <w:szCs w:val="28"/>
          <w:lang w:val="en-GB"/>
        </w:rPr>
        <w:t xml:space="preserve">“Free for love”, by Angelo </w:t>
      </w:r>
      <w:proofErr w:type="spellStart"/>
      <w:r>
        <w:rPr>
          <w:rFonts w:ascii="Times New Roman" w:hAnsi="Times New Roman"/>
          <w:sz w:val="28"/>
          <w:szCs w:val="28"/>
          <w:lang w:val="en-GB"/>
        </w:rPr>
        <w:t>Montonati</w:t>
      </w:r>
      <w:proofErr w:type="spellEnd"/>
      <w:r>
        <w:rPr>
          <w:rFonts w:ascii="Times New Roman" w:hAnsi="Times New Roman"/>
          <w:sz w:val="28"/>
          <w:szCs w:val="28"/>
          <w:lang w:val="en-GB"/>
        </w:rPr>
        <w:t xml:space="preserve"> and Funeral prayer of Vallosio.</w:t>
      </w:r>
    </w:p>
    <w:p w:rsidR="00930FEE" w:rsidRPr="00930FEE" w:rsidRDefault="00930FEE" w:rsidP="00930FEE">
      <w:pPr>
        <w:rPr>
          <w:rFonts w:ascii="Times New Roman" w:hAnsi="Times New Roman"/>
          <w:sz w:val="28"/>
          <w:szCs w:val="28"/>
          <w:lang w:val="en-GB"/>
        </w:rPr>
      </w:pPr>
      <w:r w:rsidRPr="00930FEE">
        <w:rPr>
          <w:rFonts w:ascii="Times New Roman" w:hAnsi="Times New Roman"/>
          <w:b/>
          <w:sz w:val="28"/>
          <w:szCs w:val="28"/>
          <w:lang w:val="en-GB"/>
        </w:rPr>
        <w:lastRenderedPageBreak/>
        <w:t>Evangelic icons</w:t>
      </w:r>
      <w:r>
        <w:rPr>
          <w:rFonts w:ascii="Times New Roman" w:hAnsi="Times New Roman"/>
          <w:sz w:val="28"/>
          <w:szCs w:val="28"/>
          <w:lang w:val="en-GB"/>
        </w:rPr>
        <w:t xml:space="preserve"> regarding the </w:t>
      </w:r>
      <w:proofErr w:type="spellStart"/>
      <w:r>
        <w:rPr>
          <w:rFonts w:ascii="Times New Roman" w:hAnsi="Times New Roman"/>
          <w:sz w:val="28"/>
          <w:szCs w:val="28"/>
          <w:lang w:val="en-GB"/>
        </w:rPr>
        <w:t>missionariety</w:t>
      </w:r>
      <w:proofErr w:type="spellEnd"/>
      <w:r>
        <w:rPr>
          <w:rFonts w:ascii="Times New Roman" w:hAnsi="Times New Roman"/>
          <w:sz w:val="28"/>
          <w:szCs w:val="28"/>
          <w:lang w:val="en-GB"/>
        </w:rPr>
        <w:t xml:space="preserve"> </w:t>
      </w:r>
      <w:proofErr w:type="gramStart"/>
      <w:r>
        <w:rPr>
          <w:rFonts w:ascii="Times New Roman" w:hAnsi="Times New Roman"/>
          <w:sz w:val="28"/>
          <w:szCs w:val="28"/>
          <w:lang w:val="en-GB"/>
        </w:rPr>
        <w:t>of  the</w:t>
      </w:r>
      <w:proofErr w:type="gramEnd"/>
      <w:r>
        <w:rPr>
          <w:rFonts w:ascii="Times New Roman" w:hAnsi="Times New Roman"/>
          <w:sz w:val="28"/>
          <w:szCs w:val="28"/>
          <w:lang w:val="en-GB"/>
        </w:rPr>
        <w:t xml:space="preserve"> family will be, also this year, those of the </w:t>
      </w:r>
      <w:proofErr w:type="spellStart"/>
      <w:r>
        <w:rPr>
          <w:rFonts w:ascii="Times New Roman" w:hAnsi="Times New Roman"/>
          <w:sz w:val="28"/>
          <w:szCs w:val="28"/>
          <w:lang w:val="en-GB"/>
        </w:rPr>
        <w:t>Emaus</w:t>
      </w:r>
      <w:proofErr w:type="spellEnd"/>
      <w:r>
        <w:rPr>
          <w:rFonts w:ascii="Times New Roman" w:hAnsi="Times New Roman"/>
          <w:sz w:val="28"/>
          <w:szCs w:val="28"/>
          <w:lang w:val="en-GB"/>
        </w:rPr>
        <w:t xml:space="preserve"> disciples, who went on a journey towards Jerusalem and, for the first time, those of Mary who, after her “yes”, left immediately  to visit Elizabeth and announce the good news. All this in accordance with the words of Pope Francisco: “to walk, to build, to announce”</w:t>
      </w:r>
    </w:p>
    <w:p w:rsidR="00930FEE" w:rsidRPr="00930FEE" w:rsidRDefault="00930FEE" w:rsidP="00166C51">
      <w:pPr>
        <w:jc w:val="both"/>
        <w:rPr>
          <w:rFonts w:ascii="Times New Roman" w:hAnsi="Times New Roman"/>
          <w:sz w:val="26"/>
          <w:szCs w:val="26"/>
          <w:lang w:val="en-GB" w:eastAsia="it-IT"/>
        </w:rPr>
      </w:pPr>
    </w:p>
    <w:p w:rsidR="00930FEE" w:rsidRPr="00930FEE" w:rsidRDefault="00930FEE" w:rsidP="00166C51">
      <w:pPr>
        <w:jc w:val="both"/>
        <w:rPr>
          <w:rFonts w:ascii="Times New Roman" w:hAnsi="Times New Roman"/>
          <w:sz w:val="26"/>
          <w:szCs w:val="26"/>
          <w:lang w:val="en-GB" w:eastAsia="it-IT"/>
        </w:rPr>
      </w:pPr>
    </w:p>
    <w:p w:rsidR="00930FEE" w:rsidRPr="00930FEE" w:rsidRDefault="00930FEE" w:rsidP="00166C51">
      <w:pPr>
        <w:jc w:val="both"/>
        <w:rPr>
          <w:rFonts w:ascii="Times New Roman" w:hAnsi="Times New Roman"/>
          <w:sz w:val="26"/>
          <w:szCs w:val="26"/>
          <w:lang w:val="en-GB" w:eastAsia="it-IT"/>
        </w:rPr>
      </w:pPr>
    </w:p>
    <w:p w:rsidR="00930FEE" w:rsidRPr="00930FEE" w:rsidRDefault="00930FEE" w:rsidP="00166C51">
      <w:pPr>
        <w:jc w:val="both"/>
        <w:rPr>
          <w:rFonts w:ascii="Times New Roman" w:hAnsi="Times New Roman"/>
          <w:sz w:val="28"/>
          <w:szCs w:val="28"/>
          <w:lang w:val="en-GB"/>
        </w:rPr>
      </w:pPr>
      <w:r>
        <w:rPr>
          <w:rFonts w:ascii="Times New Roman" w:hAnsi="Times New Roman"/>
          <w:sz w:val="28"/>
          <w:szCs w:val="28"/>
          <w:lang w:val="en-GB"/>
        </w:rPr>
        <w:t xml:space="preserve">We remind all what was expressed at the General Assembly of Lay </w:t>
      </w:r>
      <w:proofErr w:type="spellStart"/>
      <w:r>
        <w:rPr>
          <w:rFonts w:ascii="Times New Roman" w:hAnsi="Times New Roman"/>
          <w:sz w:val="28"/>
          <w:szCs w:val="28"/>
          <w:lang w:val="en-GB"/>
        </w:rPr>
        <w:t>Vernians</w:t>
      </w:r>
      <w:proofErr w:type="spellEnd"/>
      <w:r>
        <w:rPr>
          <w:rFonts w:ascii="Times New Roman" w:hAnsi="Times New Roman"/>
          <w:sz w:val="28"/>
          <w:szCs w:val="28"/>
          <w:lang w:val="en-GB"/>
        </w:rPr>
        <w:t xml:space="preserve"> in 2007 and the following Council of 23</w:t>
      </w:r>
      <w:r w:rsidRPr="00930FEE">
        <w:rPr>
          <w:rFonts w:ascii="Times New Roman" w:hAnsi="Times New Roman"/>
          <w:sz w:val="28"/>
          <w:szCs w:val="28"/>
          <w:vertAlign w:val="superscript"/>
          <w:lang w:val="en-GB"/>
        </w:rPr>
        <w:t>rd</w:t>
      </w:r>
      <w:r>
        <w:rPr>
          <w:rFonts w:ascii="Times New Roman" w:hAnsi="Times New Roman"/>
          <w:sz w:val="28"/>
          <w:szCs w:val="28"/>
          <w:lang w:val="en-GB"/>
        </w:rPr>
        <w:t xml:space="preserve"> of February of 2008: </w:t>
      </w:r>
      <w:r w:rsidRPr="00E336DD">
        <w:rPr>
          <w:rFonts w:ascii="Times New Roman" w:hAnsi="Times New Roman"/>
          <w:i/>
          <w:sz w:val="28"/>
          <w:szCs w:val="28"/>
          <w:lang w:val="en-GB"/>
        </w:rPr>
        <w:t xml:space="preserve">the “spiritual lines established each year by the mother and the council (article 21 of the Statute) </w:t>
      </w:r>
      <w:proofErr w:type="gramStart"/>
      <w:r w:rsidRPr="00E336DD">
        <w:rPr>
          <w:rFonts w:ascii="Times New Roman" w:hAnsi="Times New Roman"/>
          <w:i/>
          <w:sz w:val="28"/>
          <w:szCs w:val="28"/>
          <w:lang w:val="en-GB"/>
        </w:rPr>
        <w:t>( and</w:t>
      </w:r>
      <w:proofErr w:type="gramEnd"/>
      <w:r w:rsidRPr="00E336DD">
        <w:rPr>
          <w:rFonts w:ascii="Times New Roman" w:hAnsi="Times New Roman"/>
          <w:i/>
          <w:sz w:val="28"/>
          <w:szCs w:val="28"/>
          <w:lang w:val="en-GB"/>
        </w:rPr>
        <w:t xml:space="preserve"> valid for the following year) should be followed, if possible, in all </w:t>
      </w:r>
      <w:proofErr w:type="spellStart"/>
      <w:r w:rsidRPr="00E336DD">
        <w:rPr>
          <w:rFonts w:ascii="Times New Roman" w:hAnsi="Times New Roman"/>
          <w:i/>
          <w:sz w:val="28"/>
          <w:szCs w:val="28"/>
          <w:lang w:val="en-GB"/>
        </w:rPr>
        <w:t>vernian</w:t>
      </w:r>
      <w:proofErr w:type="spellEnd"/>
      <w:r w:rsidRPr="00E336DD">
        <w:rPr>
          <w:rFonts w:ascii="Times New Roman" w:hAnsi="Times New Roman"/>
          <w:i/>
          <w:sz w:val="28"/>
          <w:szCs w:val="28"/>
          <w:lang w:val="en-GB"/>
        </w:rPr>
        <w:t xml:space="preserve"> regions</w:t>
      </w:r>
      <w:r>
        <w:rPr>
          <w:rFonts w:ascii="Times New Roman" w:hAnsi="Times New Roman"/>
          <w:sz w:val="28"/>
          <w:szCs w:val="28"/>
          <w:lang w:val="en-GB"/>
        </w:rPr>
        <w:t xml:space="preserve">, we consider it useful for all the </w:t>
      </w:r>
      <w:proofErr w:type="spellStart"/>
      <w:r>
        <w:rPr>
          <w:rFonts w:ascii="Times New Roman" w:hAnsi="Times New Roman"/>
          <w:sz w:val="28"/>
          <w:szCs w:val="28"/>
          <w:lang w:val="en-GB"/>
        </w:rPr>
        <w:t>Vernian</w:t>
      </w:r>
      <w:proofErr w:type="spellEnd"/>
      <w:r>
        <w:rPr>
          <w:rFonts w:ascii="Times New Roman" w:hAnsi="Times New Roman"/>
          <w:sz w:val="28"/>
          <w:szCs w:val="28"/>
          <w:lang w:val="en-GB"/>
        </w:rPr>
        <w:t xml:space="preserve"> Family to have a “</w:t>
      </w:r>
      <w:r w:rsidRPr="00E336DD">
        <w:rPr>
          <w:rFonts w:ascii="Times New Roman" w:hAnsi="Times New Roman"/>
          <w:b/>
          <w:sz w:val="28"/>
          <w:szCs w:val="28"/>
          <w:lang w:val="en-GB"/>
        </w:rPr>
        <w:t>common leading</w:t>
      </w:r>
      <w:r w:rsidR="00E336DD" w:rsidRPr="00E336DD">
        <w:rPr>
          <w:rFonts w:ascii="Times New Roman" w:hAnsi="Times New Roman"/>
          <w:b/>
          <w:sz w:val="28"/>
          <w:szCs w:val="28"/>
          <w:lang w:val="en-GB"/>
        </w:rPr>
        <w:t xml:space="preserve"> line</w:t>
      </w:r>
      <w:r w:rsidR="00E336DD">
        <w:rPr>
          <w:rFonts w:ascii="Times New Roman" w:hAnsi="Times New Roman"/>
          <w:sz w:val="28"/>
          <w:szCs w:val="28"/>
          <w:lang w:val="en-GB"/>
        </w:rPr>
        <w:t>”</w:t>
      </w:r>
    </w:p>
    <w:p w:rsidR="00E336DD" w:rsidRPr="00E336DD" w:rsidRDefault="00E336DD" w:rsidP="00166C51">
      <w:pPr>
        <w:widowControl w:val="0"/>
        <w:autoSpaceDE w:val="0"/>
        <w:autoSpaceDN w:val="0"/>
        <w:adjustRightInd w:val="0"/>
        <w:spacing w:after="240" w:line="240" w:lineRule="auto"/>
        <w:jc w:val="both"/>
        <w:rPr>
          <w:rFonts w:ascii="Times New Roman" w:hAnsi="Times New Roman"/>
          <w:i/>
          <w:sz w:val="30"/>
          <w:szCs w:val="30"/>
          <w:lang w:val="en-GB" w:eastAsia="it-IT"/>
        </w:rPr>
      </w:pPr>
      <w:r w:rsidRPr="00E336DD">
        <w:rPr>
          <w:rFonts w:ascii="Times New Roman" w:hAnsi="Times New Roman"/>
          <w:i/>
          <w:sz w:val="30"/>
          <w:szCs w:val="30"/>
          <w:lang w:val="en-GB" w:eastAsia="it-IT"/>
        </w:rPr>
        <w:t xml:space="preserve">It will be the task of the regional representatives to </w:t>
      </w:r>
      <w:r w:rsidRPr="00E336DD">
        <w:rPr>
          <w:rFonts w:ascii="Times New Roman" w:hAnsi="Times New Roman"/>
          <w:b/>
          <w:i/>
          <w:sz w:val="30"/>
          <w:szCs w:val="30"/>
          <w:lang w:val="en-GB" w:eastAsia="it-IT"/>
        </w:rPr>
        <w:t>adapt them</w:t>
      </w:r>
      <w:r w:rsidRPr="00E336DD">
        <w:rPr>
          <w:rFonts w:ascii="Times New Roman" w:hAnsi="Times New Roman"/>
          <w:i/>
          <w:sz w:val="30"/>
          <w:szCs w:val="30"/>
          <w:lang w:val="en-GB" w:eastAsia="it-IT"/>
        </w:rPr>
        <w:t xml:space="preserve"> to the special problems and demands of the places where they work.</w:t>
      </w:r>
    </w:p>
    <w:p w:rsidR="00E336DD" w:rsidRPr="00E336DD" w:rsidRDefault="00E336DD" w:rsidP="00166C51">
      <w:pPr>
        <w:widowControl w:val="0"/>
        <w:autoSpaceDE w:val="0"/>
        <w:autoSpaceDN w:val="0"/>
        <w:adjustRightInd w:val="0"/>
        <w:spacing w:after="240" w:line="240" w:lineRule="auto"/>
        <w:jc w:val="both"/>
        <w:rPr>
          <w:rFonts w:ascii="Times New Roman" w:hAnsi="Times New Roman"/>
          <w:b/>
          <w:sz w:val="30"/>
          <w:szCs w:val="30"/>
          <w:lang w:val="en-GB" w:eastAsia="it-IT"/>
        </w:rPr>
      </w:pPr>
    </w:p>
    <w:p w:rsidR="00166C51" w:rsidRPr="00E336DD" w:rsidRDefault="00E336DD" w:rsidP="00166C51">
      <w:pPr>
        <w:widowControl w:val="0"/>
        <w:autoSpaceDE w:val="0"/>
        <w:autoSpaceDN w:val="0"/>
        <w:adjustRightInd w:val="0"/>
        <w:spacing w:after="240" w:line="240" w:lineRule="auto"/>
        <w:rPr>
          <w:rFonts w:ascii="Times" w:hAnsi="Times" w:cs="Times"/>
          <w:b/>
          <w:i/>
          <w:iCs/>
          <w:sz w:val="30"/>
          <w:szCs w:val="30"/>
          <w:lang w:val="en-GB" w:eastAsia="it-IT"/>
        </w:rPr>
      </w:pPr>
      <w:r w:rsidRPr="00E336DD">
        <w:rPr>
          <w:rFonts w:ascii="Times" w:hAnsi="Times" w:cs="Times"/>
          <w:b/>
          <w:i/>
          <w:iCs/>
          <w:sz w:val="30"/>
          <w:szCs w:val="30"/>
          <w:lang w:val="en-GB" w:eastAsia="it-IT"/>
        </w:rPr>
        <w:t>In</w:t>
      </w:r>
      <w:r w:rsidR="00A85639">
        <w:rPr>
          <w:rFonts w:ascii="Times" w:hAnsi="Times" w:cs="Times"/>
          <w:b/>
          <w:i/>
          <w:iCs/>
          <w:sz w:val="30"/>
          <w:szCs w:val="30"/>
          <w:lang w:val="en-GB" w:eastAsia="it-IT"/>
        </w:rPr>
        <w:t xml:space="preserve"> representation </w:t>
      </w:r>
      <w:r w:rsidRPr="00E336DD">
        <w:rPr>
          <w:rFonts w:ascii="Times" w:hAnsi="Times" w:cs="Times"/>
          <w:b/>
          <w:i/>
          <w:iCs/>
          <w:sz w:val="30"/>
          <w:szCs w:val="30"/>
          <w:lang w:val="en-GB" w:eastAsia="it-IT"/>
        </w:rPr>
        <w:t xml:space="preserve"> of the General Council</w:t>
      </w:r>
    </w:p>
    <w:p w:rsidR="00E336DD" w:rsidRPr="00E336DD" w:rsidRDefault="00E336DD" w:rsidP="00166C51">
      <w:pPr>
        <w:widowControl w:val="0"/>
        <w:autoSpaceDE w:val="0"/>
        <w:autoSpaceDN w:val="0"/>
        <w:adjustRightInd w:val="0"/>
        <w:spacing w:after="240" w:line="240" w:lineRule="auto"/>
        <w:rPr>
          <w:rFonts w:ascii="Times" w:hAnsi="Times" w:cs="Times"/>
          <w:b/>
          <w:bCs/>
          <w:sz w:val="30"/>
          <w:szCs w:val="30"/>
          <w:lang w:eastAsia="it-IT"/>
        </w:rPr>
      </w:pPr>
      <w:r w:rsidRPr="00E336DD">
        <w:rPr>
          <w:rFonts w:ascii="Times" w:hAnsi="Times" w:cs="Times"/>
          <w:b/>
          <w:i/>
          <w:iCs/>
          <w:sz w:val="30"/>
          <w:szCs w:val="30"/>
          <w:lang w:eastAsia="it-IT"/>
        </w:rPr>
        <w:t>Lay Vernian Association</w:t>
      </w:r>
    </w:p>
    <w:p w:rsidR="00166C51" w:rsidRDefault="00166C51" w:rsidP="00166C51">
      <w:pPr>
        <w:widowControl w:val="0"/>
        <w:autoSpaceDE w:val="0"/>
        <w:autoSpaceDN w:val="0"/>
        <w:adjustRightInd w:val="0"/>
        <w:spacing w:after="240" w:line="240" w:lineRule="auto"/>
        <w:rPr>
          <w:rFonts w:ascii="Times New Roman" w:hAnsi="Times New Roman"/>
          <w:sz w:val="30"/>
          <w:szCs w:val="30"/>
          <w:lang w:eastAsia="it-IT"/>
        </w:rPr>
      </w:pPr>
      <w:r>
        <w:rPr>
          <w:rFonts w:ascii="Times New Roman" w:hAnsi="Times New Roman"/>
          <w:sz w:val="30"/>
          <w:szCs w:val="30"/>
          <w:lang w:eastAsia="it-IT"/>
        </w:rPr>
        <w:t>Mario V.Trombetta</w:t>
      </w:r>
      <w:r>
        <w:rPr>
          <w:rFonts w:ascii="MS Mincho" w:eastAsia="MS Mincho" w:hAnsi="MS Mincho" w:cs="MS Mincho" w:hint="eastAsia"/>
          <w:sz w:val="30"/>
          <w:szCs w:val="30"/>
          <w:lang w:eastAsia="it-IT"/>
        </w:rPr>
        <w:t> </w:t>
      </w:r>
      <w:r>
        <w:rPr>
          <w:rFonts w:ascii="Times New Roman" w:hAnsi="Times New Roman"/>
          <w:sz w:val="30"/>
          <w:szCs w:val="30"/>
          <w:lang w:eastAsia="it-IT"/>
        </w:rPr>
        <w:t xml:space="preserve">                                                          </w:t>
      </w:r>
    </w:p>
    <w:p w:rsidR="00166C51" w:rsidRDefault="00166C51" w:rsidP="00166C51">
      <w:pPr>
        <w:widowControl w:val="0"/>
        <w:autoSpaceDE w:val="0"/>
        <w:autoSpaceDN w:val="0"/>
        <w:adjustRightInd w:val="0"/>
        <w:spacing w:after="240" w:line="240" w:lineRule="auto"/>
        <w:rPr>
          <w:rFonts w:ascii="Times New Roman" w:hAnsi="Times New Roman"/>
          <w:sz w:val="30"/>
          <w:szCs w:val="30"/>
          <w:lang w:eastAsia="it-IT"/>
        </w:rPr>
      </w:pPr>
    </w:p>
    <w:p w:rsidR="00166C51" w:rsidRDefault="00E336DD" w:rsidP="00166C51">
      <w:pPr>
        <w:widowControl w:val="0"/>
        <w:autoSpaceDE w:val="0"/>
        <w:autoSpaceDN w:val="0"/>
        <w:adjustRightInd w:val="0"/>
        <w:spacing w:after="240" w:line="240" w:lineRule="auto"/>
        <w:rPr>
          <w:rFonts w:ascii="Times New Roman" w:hAnsi="Times New Roman"/>
          <w:sz w:val="30"/>
          <w:szCs w:val="30"/>
          <w:lang w:eastAsia="it-IT"/>
        </w:rPr>
      </w:pPr>
      <w:r>
        <w:rPr>
          <w:rFonts w:ascii="Times New Roman" w:hAnsi="Times New Roman"/>
          <w:sz w:val="30"/>
          <w:szCs w:val="30"/>
          <w:lang w:eastAsia="it-IT"/>
        </w:rPr>
        <w:t>Milan</w:t>
      </w:r>
      <w:r w:rsidR="00166C51">
        <w:rPr>
          <w:rFonts w:ascii="Times New Roman" w:hAnsi="Times New Roman"/>
          <w:sz w:val="30"/>
          <w:szCs w:val="30"/>
          <w:lang w:eastAsia="it-IT"/>
        </w:rPr>
        <w:t>, 2.7.2014</w:t>
      </w:r>
    </w:p>
    <w:p w:rsidR="00166C51" w:rsidRDefault="00166C51" w:rsidP="00166C51">
      <w:pPr>
        <w:rPr>
          <w:rFonts w:ascii="Times New Roman" w:hAnsi="Times New Roman"/>
        </w:rPr>
      </w:pPr>
    </w:p>
    <w:p w:rsidR="006516ED" w:rsidRDefault="006516ED"/>
    <w:sectPr w:rsidR="006516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26AF"/>
    <w:multiLevelType w:val="hybridMultilevel"/>
    <w:tmpl w:val="6B868702"/>
    <w:lvl w:ilvl="0" w:tplc="EB6C2B68">
      <w:start w:val="3"/>
      <w:numFmt w:val="bullet"/>
      <w:lvlText w:val="-"/>
      <w:lvlJc w:val="left"/>
      <w:pPr>
        <w:ind w:left="480" w:hanging="360"/>
      </w:pPr>
      <w:rPr>
        <w:rFonts w:ascii="Book Antiqua" w:eastAsia="MS ??" w:hAnsi="Book Antiqua" w:cs="Times New Roman"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
    <w:nsid w:val="751A3001"/>
    <w:multiLevelType w:val="hybridMultilevel"/>
    <w:tmpl w:val="6E1EF84C"/>
    <w:lvl w:ilvl="0" w:tplc="D1EC0502">
      <w:start w:val="1"/>
      <w:numFmt w:val="upperRoman"/>
      <w:lvlText w:val="%1."/>
      <w:lvlJc w:val="left"/>
      <w:pPr>
        <w:ind w:left="1080" w:hanging="720"/>
      </w:pPr>
      <w:rPr>
        <w:b/>
        <w:color w:val="FF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51"/>
    <w:rsid w:val="00166C51"/>
    <w:rsid w:val="006516ED"/>
    <w:rsid w:val="006D194F"/>
    <w:rsid w:val="00930FEE"/>
    <w:rsid w:val="00A85639"/>
    <w:rsid w:val="00E336DD"/>
    <w:rsid w:val="00EA41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C51"/>
    <w:pPr>
      <w:spacing w:after="200" w:line="276" w:lineRule="auto"/>
    </w:pPr>
    <w:rPr>
      <w:rFonts w:ascii="Calibri" w:eastAsia="Calibri"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C51"/>
    <w:pPr>
      <w:spacing w:after="200" w:line="276" w:lineRule="auto"/>
    </w:pPr>
    <w:rPr>
      <w:rFonts w:ascii="Calibri" w:eastAsia="Calibri"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1927</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Mario</cp:lastModifiedBy>
  <cp:revision>2</cp:revision>
  <dcterms:created xsi:type="dcterms:W3CDTF">2014-07-16T20:34:00Z</dcterms:created>
  <dcterms:modified xsi:type="dcterms:W3CDTF">2014-07-16T20:34:00Z</dcterms:modified>
</cp:coreProperties>
</file>